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01" w:rsidRPr="00E52BF6" w:rsidRDefault="0061347A" w:rsidP="00CD4D01">
      <w:pPr>
        <w:pStyle w:val="Default"/>
        <w:jc w:val="center"/>
        <w:rPr>
          <w:rFonts w:asciiTheme="minorHAnsi" w:hAnsiTheme="minorHAnsi"/>
          <w:b/>
          <w:sz w:val="28"/>
        </w:rPr>
      </w:pPr>
      <w:r w:rsidRPr="00E52BF6">
        <w:rPr>
          <w:rFonts w:asciiTheme="minorHAnsi" w:hAnsiTheme="minorHAnsi"/>
          <w:b/>
          <w:sz w:val="28"/>
        </w:rPr>
        <w:t xml:space="preserve">Maßnahmen zur Einhaltung der Hygiene- und Verhaltensregeln bei Präsenzveranstaltungen </w:t>
      </w:r>
    </w:p>
    <w:p w:rsidR="00CD4D01" w:rsidRPr="00E52BF6" w:rsidRDefault="00B23ACA" w:rsidP="00CD4D01">
      <w:pPr>
        <w:pStyle w:val="Default"/>
        <w:jc w:val="center"/>
        <w:rPr>
          <w:rFonts w:asciiTheme="minorHAnsi" w:hAnsiTheme="minorHAnsi"/>
          <w:b/>
          <w:sz w:val="28"/>
        </w:rPr>
      </w:pPr>
      <w:r w:rsidRPr="00E52BF6">
        <w:rPr>
          <w:rFonts w:asciiTheme="minorHAnsi" w:hAnsiTheme="minorHAnsi"/>
          <w:b/>
          <w:sz w:val="28"/>
        </w:rPr>
        <w:t xml:space="preserve">des Evangelischen Bildungswerks Südschwaben </w:t>
      </w:r>
      <w:r w:rsidR="00D21701">
        <w:rPr>
          <w:rFonts w:asciiTheme="minorHAnsi" w:hAnsiTheme="minorHAnsi"/>
          <w:b/>
          <w:sz w:val="28"/>
        </w:rPr>
        <w:t>(</w:t>
      </w:r>
      <w:proofErr w:type="spellStart"/>
      <w:r w:rsidRPr="00E52BF6">
        <w:rPr>
          <w:rFonts w:asciiTheme="minorHAnsi" w:hAnsiTheme="minorHAnsi"/>
          <w:b/>
          <w:sz w:val="28"/>
        </w:rPr>
        <w:t>ebs</w:t>
      </w:r>
      <w:proofErr w:type="spellEnd"/>
      <w:r w:rsidR="00D21701">
        <w:rPr>
          <w:rFonts w:asciiTheme="minorHAnsi" w:hAnsiTheme="minorHAnsi"/>
          <w:b/>
          <w:sz w:val="28"/>
        </w:rPr>
        <w:t>)</w:t>
      </w:r>
    </w:p>
    <w:p w:rsidR="0061347A" w:rsidRPr="00E52BF6" w:rsidRDefault="0061347A" w:rsidP="00CD4D01">
      <w:pPr>
        <w:pStyle w:val="Default"/>
        <w:jc w:val="center"/>
        <w:rPr>
          <w:rFonts w:asciiTheme="minorHAnsi" w:hAnsiTheme="minorHAnsi"/>
          <w:b/>
          <w:sz w:val="28"/>
        </w:rPr>
      </w:pPr>
      <w:r w:rsidRPr="00E52BF6">
        <w:rPr>
          <w:rFonts w:asciiTheme="minorHAnsi" w:hAnsiTheme="minorHAnsi"/>
          <w:b/>
          <w:sz w:val="28"/>
        </w:rPr>
        <w:t>zum Schutz der Teilnehmenden sowie der Referent*innen</w:t>
      </w:r>
    </w:p>
    <w:p w:rsidR="00B23ACA" w:rsidRPr="00E52BF6" w:rsidRDefault="00B23ACA" w:rsidP="0061347A">
      <w:pPr>
        <w:pStyle w:val="Default"/>
        <w:rPr>
          <w:rFonts w:asciiTheme="minorHAnsi" w:hAnsiTheme="minorHAnsi"/>
        </w:rPr>
      </w:pPr>
    </w:p>
    <w:p w:rsidR="001C006A" w:rsidRPr="001C006A" w:rsidRDefault="001C006A" w:rsidP="001C006A">
      <w:pPr>
        <w:pStyle w:val="Default"/>
        <w:rPr>
          <w:b/>
        </w:rPr>
      </w:pPr>
    </w:p>
    <w:p w:rsidR="001C006A" w:rsidRPr="001C006A" w:rsidRDefault="001C006A" w:rsidP="001C006A">
      <w:pPr>
        <w:pStyle w:val="Default"/>
        <w:numPr>
          <w:ilvl w:val="0"/>
          <w:numId w:val="5"/>
        </w:numPr>
        <w:rPr>
          <w:rFonts w:asciiTheme="minorHAnsi" w:hAnsiTheme="minorHAnsi"/>
          <w:b/>
        </w:rPr>
      </w:pPr>
      <w:r w:rsidRPr="001C006A">
        <w:rPr>
          <w:rFonts w:asciiTheme="minorHAnsi" w:hAnsiTheme="minorHAnsi"/>
          <w:b/>
        </w:rPr>
        <w:t>Grundsätzliches, Geltungsdauer</w:t>
      </w:r>
    </w:p>
    <w:p w:rsidR="00E52BF6" w:rsidRPr="00E52BF6" w:rsidRDefault="001C006A" w:rsidP="001C006A">
      <w:pPr>
        <w:pStyle w:val="Default"/>
        <w:rPr>
          <w:rFonts w:asciiTheme="minorHAnsi" w:hAnsiTheme="minorHAnsi"/>
        </w:rPr>
      </w:pPr>
      <w:r w:rsidRPr="001C006A">
        <w:rPr>
          <w:rFonts w:asciiTheme="minorHAnsi" w:hAnsiTheme="minorHAnsi"/>
        </w:rPr>
        <w:t>Die Infektionsschutzmaßnahmen vor Ort richten sich nach den Vorgaben der Landes- und Bundesregierung und werden entsprechend der gesetzlichen Vorgaben umgesetzt und bei Bedarf angepasst</w:t>
      </w:r>
      <w:r>
        <w:rPr>
          <w:rFonts w:asciiTheme="minorHAnsi" w:hAnsiTheme="minorHAnsi"/>
        </w:rPr>
        <w:t>.</w:t>
      </w:r>
      <w:r w:rsidRPr="001C006A">
        <w:rPr>
          <w:rFonts w:asciiTheme="minorHAnsi" w:hAnsiTheme="minorHAnsi"/>
        </w:rPr>
        <w:t xml:space="preserve"> </w:t>
      </w:r>
      <w:r w:rsidR="00E52BF6" w:rsidRPr="00E52BF6">
        <w:rPr>
          <w:rFonts w:asciiTheme="minorHAnsi" w:hAnsiTheme="minorHAnsi"/>
        </w:rPr>
        <w:t>Die Regelunge</w:t>
      </w:r>
      <w:r>
        <w:rPr>
          <w:rFonts w:asciiTheme="minorHAnsi" w:hAnsiTheme="minorHAnsi"/>
        </w:rPr>
        <w:t xml:space="preserve">n der aktuell gültigen </w:t>
      </w:r>
      <w:proofErr w:type="spellStart"/>
      <w:r>
        <w:rPr>
          <w:rFonts w:asciiTheme="minorHAnsi" w:hAnsiTheme="minorHAnsi"/>
        </w:rPr>
        <w:t>BayIfSMV</w:t>
      </w:r>
      <w:proofErr w:type="spellEnd"/>
      <w:r>
        <w:rPr>
          <w:rFonts w:asciiTheme="minorHAnsi" w:hAnsiTheme="minorHAnsi"/>
        </w:rPr>
        <w:t xml:space="preserve"> werden beachtet.</w:t>
      </w:r>
    </w:p>
    <w:p w:rsidR="00E52BF6" w:rsidRPr="00E52BF6" w:rsidRDefault="00E52BF6" w:rsidP="0061347A">
      <w:pPr>
        <w:pStyle w:val="Default"/>
        <w:rPr>
          <w:rFonts w:asciiTheme="minorHAnsi" w:hAnsiTheme="minorHAnsi"/>
        </w:rPr>
      </w:pPr>
    </w:p>
    <w:p w:rsidR="0061347A" w:rsidRPr="00E52BF6" w:rsidRDefault="0061347A" w:rsidP="00B23ACA">
      <w:pPr>
        <w:pStyle w:val="Default"/>
        <w:numPr>
          <w:ilvl w:val="0"/>
          <w:numId w:val="5"/>
        </w:numPr>
        <w:rPr>
          <w:rFonts w:asciiTheme="minorHAnsi" w:hAnsiTheme="minorHAnsi"/>
          <w:b/>
        </w:rPr>
      </w:pPr>
      <w:r w:rsidRPr="00E52BF6">
        <w:rPr>
          <w:rFonts w:asciiTheme="minorHAnsi" w:hAnsiTheme="minorHAnsi"/>
          <w:b/>
        </w:rPr>
        <w:t xml:space="preserve">Maßnahmen zur Einhaltung der Vorgaben betreffend soziale Distanz: </w:t>
      </w:r>
    </w:p>
    <w:p w:rsidR="0061347A" w:rsidRDefault="0061347A" w:rsidP="00B23ACA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</w:rPr>
      </w:pPr>
      <w:r w:rsidRPr="00E52BF6">
        <w:rPr>
          <w:rFonts w:asciiTheme="minorHAnsi" w:hAnsiTheme="minorHAnsi"/>
        </w:rPr>
        <w:t>Im Seminarraum werden die Sitzgelegenheiten so gestaltet, dass die Teilnehmenden den Abstand von mindestens 1,5 Meter un</w:t>
      </w:r>
      <w:r w:rsidR="00B23ACA" w:rsidRPr="00E52BF6">
        <w:rPr>
          <w:rFonts w:asciiTheme="minorHAnsi" w:hAnsiTheme="minorHAnsi"/>
        </w:rPr>
        <w:t xml:space="preserve">tereinander und zu </w:t>
      </w:r>
      <w:proofErr w:type="gramStart"/>
      <w:r w:rsidR="00B23ACA" w:rsidRPr="00E52BF6">
        <w:rPr>
          <w:rFonts w:asciiTheme="minorHAnsi" w:hAnsiTheme="minorHAnsi"/>
        </w:rPr>
        <w:t>den Referent</w:t>
      </w:r>
      <w:proofErr w:type="gramEnd"/>
      <w:r w:rsidR="00B23ACA" w:rsidRPr="00E52BF6">
        <w:rPr>
          <w:rFonts w:asciiTheme="minorHAnsi" w:hAnsiTheme="minorHAnsi"/>
        </w:rPr>
        <w:t>/</w:t>
      </w:r>
      <w:r w:rsidRPr="00E52BF6">
        <w:rPr>
          <w:rFonts w:asciiTheme="minorHAnsi" w:hAnsiTheme="minorHAnsi"/>
        </w:rPr>
        <w:t xml:space="preserve">innen einhalten können. </w:t>
      </w:r>
    </w:p>
    <w:p w:rsidR="00E52BF6" w:rsidRPr="00E52BF6" w:rsidRDefault="00E52BF6" w:rsidP="00E52BF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E52BF6">
        <w:rPr>
          <w:rFonts w:asciiTheme="minorHAnsi" w:hAnsiTheme="minorHAnsi"/>
        </w:rPr>
        <w:t>Soweit während einer Veranstaltung der Mindestabstand unterschritten werden muss, ist auch während der Veranstaltung ein geeigneter Mund-Nasen-Schutz von allen Teilnehmern zu tragen und sind ggf. weitere erforderliche Hygienemaßnahmen zu beachten.</w:t>
      </w:r>
    </w:p>
    <w:p w:rsidR="0061347A" w:rsidRPr="00E52BF6" w:rsidRDefault="0061347A" w:rsidP="00B23ACA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Die Seminargestaltung (insbes. Methodenwahl) wird so angepasst, dass die Distanzregeln eingehalten werden können. </w:t>
      </w:r>
    </w:p>
    <w:p w:rsidR="0061347A" w:rsidRPr="00E52BF6" w:rsidRDefault="0061347A" w:rsidP="00B23ACA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Aktivitäten mit höheren Übertragungsrisiken werden vermieden, zum Beispiel Aktivitäten mit engen interpersonellen Kontakten. </w:t>
      </w:r>
    </w:p>
    <w:p w:rsidR="00E52BF6" w:rsidRPr="00E52BF6" w:rsidRDefault="00E52BF6" w:rsidP="00B23ACA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E52BF6">
        <w:rPr>
          <w:rFonts w:asciiTheme="minorHAnsi" w:hAnsiTheme="minorHAnsi"/>
        </w:rPr>
        <w:t>Gruppenbildung vor, während oder nach der Veranstaltung</w:t>
      </w:r>
      <w:r>
        <w:rPr>
          <w:rFonts w:asciiTheme="minorHAnsi" w:hAnsiTheme="minorHAnsi"/>
        </w:rPr>
        <w:t xml:space="preserve"> wird vermieden</w:t>
      </w:r>
      <w:r w:rsidRPr="00E52BF6">
        <w:rPr>
          <w:rFonts w:asciiTheme="minorHAnsi" w:hAnsiTheme="minorHAnsi"/>
        </w:rPr>
        <w:t>.</w:t>
      </w:r>
    </w:p>
    <w:p w:rsidR="0061347A" w:rsidRDefault="00E52BF6" w:rsidP="00E52BF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Soweit Kinderbetreuung Bestandteil </w:t>
      </w:r>
      <w:r>
        <w:rPr>
          <w:rFonts w:asciiTheme="minorHAnsi" w:hAnsiTheme="minorHAnsi"/>
        </w:rPr>
        <w:t>einer Veranstaltung ist, wird</w:t>
      </w:r>
      <w:r w:rsidRPr="00E52BF6">
        <w:rPr>
          <w:rFonts w:asciiTheme="minorHAnsi" w:hAnsiTheme="minorHAnsi"/>
        </w:rPr>
        <w:t xml:space="preserve"> diese in möglichst kleinen Gruppen durch</w:t>
      </w:r>
      <w:r>
        <w:rPr>
          <w:rFonts w:asciiTheme="minorHAnsi" w:hAnsiTheme="minorHAnsi"/>
        </w:rPr>
        <w:t>ge</w:t>
      </w:r>
      <w:r w:rsidRPr="00E52BF6">
        <w:rPr>
          <w:rFonts w:asciiTheme="minorHAnsi" w:hAnsiTheme="minorHAnsi"/>
        </w:rPr>
        <w:t>führ</w:t>
      </w:r>
      <w:r>
        <w:rPr>
          <w:rFonts w:asciiTheme="minorHAnsi" w:hAnsiTheme="minorHAnsi"/>
        </w:rPr>
        <w:t>t</w:t>
      </w:r>
      <w:r w:rsidRPr="00E52BF6">
        <w:rPr>
          <w:rFonts w:asciiTheme="minorHAnsi" w:hAnsiTheme="minorHAnsi"/>
        </w:rPr>
        <w:t xml:space="preserve">. </w:t>
      </w:r>
    </w:p>
    <w:p w:rsidR="00E52BF6" w:rsidRPr="00E52BF6" w:rsidRDefault="00E52BF6" w:rsidP="00E52BF6">
      <w:pPr>
        <w:pStyle w:val="Default"/>
        <w:ind w:left="720"/>
        <w:rPr>
          <w:rFonts w:asciiTheme="minorHAnsi" w:hAnsiTheme="minorHAnsi"/>
        </w:rPr>
      </w:pPr>
    </w:p>
    <w:p w:rsidR="0061347A" w:rsidRPr="00E52BF6" w:rsidRDefault="0061347A" w:rsidP="00B23ACA">
      <w:pPr>
        <w:pStyle w:val="Default"/>
        <w:numPr>
          <w:ilvl w:val="0"/>
          <w:numId w:val="5"/>
        </w:numPr>
        <w:rPr>
          <w:rFonts w:asciiTheme="minorHAnsi" w:hAnsiTheme="minorHAnsi"/>
          <w:b/>
        </w:rPr>
      </w:pPr>
      <w:r w:rsidRPr="00E52BF6">
        <w:rPr>
          <w:rFonts w:asciiTheme="minorHAnsi" w:hAnsiTheme="minorHAnsi"/>
          <w:b/>
        </w:rPr>
        <w:t xml:space="preserve">Maßnahmen zur Einhaltung der Vorgaben zur Hygiene: </w:t>
      </w:r>
    </w:p>
    <w:p w:rsidR="001C006A" w:rsidRPr="00E52BF6" w:rsidRDefault="00B23ACA" w:rsidP="001C006A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E52BF6">
        <w:rPr>
          <w:rFonts w:asciiTheme="minorHAnsi" w:hAnsiTheme="minorHAnsi"/>
        </w:rPr>
        <w:t>Es gilt die Maskenpflicht ab Betreten des Gebäudes. Die Maske kann am Sitzplatz abgenommen werden.</w:t>
      </w:r>
      <w:r w:rsidR="001C006A">
        <w:rPr>
          <w:rFonts w:asciiTheme="minorHAnsi" w:hAnsiTheme="minorHAnsi"/>
        </w:rPr>
        <w:t xml:space="preserve"> </w:t>
      </w:r>
      <w:r w:rsidR="001C006A" w:rsidRPr="00E52BF6">
        <w:rPr>
          <w:rFonts w:asciiTheme="minorHAnsi" w:hAnsiTheme="minorHAnsi"/>
        </w:rPr>
        <w:t xml:space="preserve">Die Teilnehmenden können ihre eigenen Schutzmasken tragen. </w:t>
      </w:r>
    </w:p>
    <w:p w:rsidR="0061347A" w:rsidRPr="00E52BF6" w:rsidRDefault="0061347A" w:rsidP="00B23ACA">
      <w:pPr>
        <w:pStyle w:val="Default"/>
        <w:numPr>
          <w:ilvl w:val="0"/>
          <w:numId w:val="2"/>
        </w:numPr>
        <w:spacing w:after="25"/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Am Veranstaltungsort werden Desinfektionsmittel und/oder Möglichkeiten zum Händewaschen zur Verfügung gestellt. </w:t>
      </w:r>
    </w:p>
    <w:p w:rsidR="0061347A" w:rsidRPr="00E52BF6" w:rsidRDefault="0061347A" w:rsidP="00B23ACA">
      <w:pPr>
        <w:pStyle w:val="Default"/>
        <w:numPr>
          <w:ilvl w:val="0"/>
          <w:numId w:val="2"/>
        </w:numPr>
        <w:spacing w:after="25"/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In allen Räumlichkeiten wird regelmäßig und ausgiebig gelüftet. </w:t>
      </w:r>
    </w:p>
    <w:p w:rsidR="0061347A" w:rsidRPr="00E52BF6" w:rsidRDefault="0061347A" w:rsidP="00B23ACA">
      <w:pPr>
        <w:pStyle w:val="Default"/>
        <w:numPr>
          <w:ilvl w:val="0"/>
          <w:numId w:val="2"/>
        </w:numPr>
        <w:spacing w:after="25"/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Tische, Stühle, wiederverwendbare Seminarutensilien (bspw. Flipchart-Stifte), Türgriffe, und andere Objekte, die oft von mehreren Personen angefasst werden, werden regelmäßig gereinigt </w:t>
      </w:r>
      <w:r w:rsidR="00B23ACA" w:rsidRPr="00E52BF6">
        <w:rPr>
          <w:rFonts w:asciiTheme="minorHAnsi" w:hAnsiTheme="minorHAnsi"/>
        </w:rPr>
        <w:t xml:space="preserve">oder </w:t>
      </w:r>
      <w:r w:rsidRPr="00E52BF6">
        <w:rPr>
          <w:rFonts w:asciiTheme="minorHAnsi" w:hAnsiTheme="minorHAnsi"/>
        </w:rPr>
        <w:t xml:space="preserve">desinfiziert. </w:t>
      </w:r>
    </w:p>
    <w:p w:rsidR="0061347A" w:rsidRPr="00E52BF6" w:rsidRDefault="0061347A" w:rsidP="00B23ACA">
      <w:pPr>
        <w:pStyle w:val="Default"/>
        <w:numPr>
          <w:ilvl w:val="0"/>
          <w:numId w:val="2"/>
        </w:numPr>
        <w:spacing w:after="25"/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Die Teilnehmenden sind aufgefordert bei Bedarf eigenes Geschirr bzw. eine Trinkflasche mitzubringen. </w:t>
      </w:r>
    </w:p>
    <w:p w:rsidR="0061347A" w:rsidRPr="00E52BF6" w:rsidRDefault="0061347A" w:rsidP="00B23ACA">
      <w:pPr>
        <w:pStyle w:val="Default"/>
        <w:numPr>
          <w:ilvl w:val="0"/>
          <w:numId w:val="2"/>
        </w:numPr>
        <w:spacing w:after="25"/>
        <w:rPr>
          <w:rFonts w:asciiTheme="minorHAnsi" w:hAnsiTheme="minorHAnsi"/>
        </w:rPr>
      </w:pPr>
      <w:r w:rsidRPr="00E52BF6">
        <w:rPr>
          <w:rFonts w:asciiTheme="minorHAnsi" w:hAnsiTheme="minorHAnsi"/>
        </w:rPr>
        <w:t>Vor dem Berühren von Büchern, Trainingstools et</w:t>
      </w:r>
      <w:r w:rsidR="00B23ACA" w:rsidRPr="00E52BF6">
        <w:rPr>
          <w:rFonts w:asciiTheme="minorHAnsi" w:hAnsiTheme="minorHAnsi"/>
        </w:rPr>
        <w:t xml:space="preserve">c. aus dem Bestand </w:t>
      </w:r>
      <w:proofErr w:type="gramStart"/>
      <w:r w:rsidR="00B23ACA" w:rsidRPr="00E52BF6">
        <w:rPr>
          <w:rFonts w:asciiTheme="minorHAnsi" w:hAnsiTheme="minorHAnsi"/>
        </w:rPr>
        <w:t>des Referent</w:t>
      </w:r>
      <w:proofErr w:type="gramEnd"/>
      <w:r w:rsidR="00B23ACA" w:rsidRPr="00E52BF6">
        <w:rPr>
          <w:rFonts w:asciiTheme="minorHAnsi" w:hAnsiTheme="minorHAnsi"/>
        </w:rPr>
        <w:t>/</w:t>
      </w:r>
      <w:r w:rsidRPr="00E52BF6">
        <w:rPr>
          <w:rFonts w:asciiTheme="minorHAnsi" w:hAnsiTheme="minorHAnsi"/>
        </w:rPr>
        <w:t xml:space="preserve">innen sind die Teilnehmenden aufgefordert, ihre Hände zu desinfizieren. </w:t>
      </w:r>
    </w:p>
    <w:p w:rsidR="00E52BF6" w:rsidRPr="00E52BF6" w:rsidRDefault="00E52BF6" w:rsidP="00E52BF6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E52BF6">
        <w:rPr>
          <w:rFonts w:asciiTheme="minorHAnsi" w:hAnsiTheme="minorHAnsi"/>
        </w:rPr>
        <w:t>Bei ganztägigen Veranstaltungen mit Verpflegung</w:t>
      </w:r>
      <w:r w:rsidR="001C006A">
        <w:rPr>
          <w:rFonts w:asciiTheme="minorHAnsi" w:hAnsiTheme="minorHAnsi"/>
        </w:rPr>
        <w:t xml:space="preserve"> wird</w:t>
      </w:r>
      <w:r w:rsidRPr="00E52BF6">
        <w:rPr>
          <w:rFonts w:asciiTheme="minorHAnsi" w:hAnsiTheme="minorHAnsi"/>
        </w:rPr>
        <w:t xml:space="preserve"> das Hy</w:t>
      </w:r>
      <w:r w:rsidR="001C006A">
        <w:rPr>
          <w:rFonts w:asciiTheme="minorHAnsi" w:hAnsiTheme="minorHAnsi"/>
        </w:rPr>
        <w:t xml:space="preserve">gienekonzept der Gastronomie </w:t>
      </w:r>
      <w:r w:rsidRPr="00E52BF6">
        <w:rPr>
          <w:rFonts w:asciiTheme="minorHAnsi" w:hAnsiTheme="minorHAnsi"/>
        </w:rPr>
        <w:t>beachte</w:t>
      </w:r>
      <w:r w:rsidR="001C006A">
        <w:rPr>
          <w:rFonts w:asciiTheme="minorHAnsi" w:hAnsiTheme="minorHAnsi"/>
        </w:rPr>
        <w:t>t</w:t>
      </w:r>
      <w:r w:rsidRPr="00E52BF6">
        <w:rPr>
          <w:rFonts w:asciiTheme="minorHAnsi" w:hAnsiTheme="minorHAnsi"/>
        </w:rPr>
        <w:t>.</w:t>
      </w:r>
    </w:p>
    <w:p w:rsidR="00E52BF6" w:rsidRPr="00E52BF6" w:rsidRDefault="00E52BF6" w:rsidP="00E52BF6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E52BF6">
        <w:rPr>
          <w:rFonts w:asciiTheme="minorHAnsi" w:hAnsiTheme="minorHAnsi"/>
        </w:rPr>
        <w:t>Es sind geeignete Regeln für die Benutzung der Sanitäranlagen zu entwickeln, die gewährleisten, dass die sanitären Anlagen nur einzeln aufgesucht und diese nach der Veranstaltung gereinigt und desinfiziert werden.</w:t>
      </w:r>
    </w:p>
    <w:p w:rsidR="0061347A" w:rsidRPr="00E52BF6" w:rsidRDefault="0061347A" w:rsidP="00B23ACA">
      <w:pPr>
        <w:pStyle w:val="Default"/>
        <w:numPr>
          <w:ilvl w:val="0"/>
          <w:numId w:val="5"/>
        </w:numPr>
        <w:rPr>
          <w:rFonts w:asciiTheme="minorHAnsi" w:hAnsiTheme="minorHAnsi"/>
          <w:b/>
        </w:rPr>
      </w:pPr>
      <w:r w:rsidRPr="00E52BF6">
        <w:rPr>
          <w:rFonts w:asciiTheme="minorHAnsi" w:hAnsiTheme="minorHAnsi"/>
          <w:b/>
        </w:rPr>
        <w:lastRenderedPageBreak/>
        <w:t>Maßnahmen zum Schutz von besonde</w:t>
      </w:r>
      <w:r w:rsidR="00B23ACA" w:rsidRPr="00E52BF6">
        <w:rPr>
          <w:rFonts w:asciiTheme="minorHAnsi" w:hAnsiTheme="minorHAnsi"/>
          <w:b/>
        </w:rPr>
        <w:t xml:space="preserve">rs gefährdeten Personen und zum </w:t>
      </w:r>
      <w:r w:rsidRPr="00E52BF6">
        <w:rPr>
          <w:rFonts w:asciiTheme="minorHAnsi" w:hAnsiTheme="minorHAnsi"/>
          <w:b/>
        </w:rPr>
        <w:t xml:space="preserve">Ausschluss von Personen, die krank sind oder sich krank fühlen: </w:t>
      </w:r>
    </w:p>
    <w:p w:rsidR="0061347A" w:rsidRPr="00E52BF6" w:rsidRDefault="0061347A" w:rsidP="00B23ACA">
      <w:pPr>
        <w:pStyle w:val="Default"/>
        <w:ind w:left="360"/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Die Teilnehmenden werden von </w:t>
      </w:r>
      <w:r w:rsidR="00D21701">
        <w:rPr>
          <w:rFonts w:asciiTheme="minorHAnsi" w:hAnsiTheme="minorHAnsi"/>
        </w:rPr>
        <w:t xml:space="preserve">Seiten des </w:t>
      </w:r>
      <w:proofErr w:type="spellStart"/>
      <w:r w:rsidR="00B23ACA" w:rsidRPr="00E52BF6">
        <w:rPr>
          <w:rFonts w:asciiTheme="minorHAnsi" w:hAnsiTheme="minorHAnsi"/>
        </w:rPr>
        <w:t>ebs</w:t>
      </w:r>
      <w:proofErr w:type="spellEnd"/>
      <w:r w:rsidRPr="00E52BF6">
        <w:rPr>
          <w:rFonts w:asciiTheme="minorHAnsi" w:hAnsiTheme="minorHAnsi"/>
        </w:rPr>
        <w:t xml:space="preserve"> darauf hingewiesen, dass </w:t>
      </w:r>
    </w:p>
    <w:p w:rsidR="0061347A" w:rsidRPr="00E52BF6" w:rsidRDefault="0061347A" w:rsidP="00B23ACA">
      <w:pPr>
        <w:pStyle w:val="Default"/>
        <w:numPr>
          <w:ilvl w:val="0"/>
          <w:numId w:val="3"/>
        </w:numPr>
        <w:spacing w:after="25"/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Personen, die einzelne COVID-19-Symptome zeigen oder im Kontakt mit infizierten Personen waren, von Präsenzveranstaltungen ausgeschlossen sind. </w:t>
      </w:r>
    </w:p>
    <w:p w:rsidR="0061347A" w:rsidRPr="00E52BF6" w:rsidRDefault="0061347A" w:rsidP="00B23ACA">
      <w:pPr>
        <w:pStyle w:val="Default"/>
        <w:numPr>
          <w:ilvl w:val="0"/>
          <w:numId w:val="3"/>
        </w:numPr>
        <w:spacing w:after="25"/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Teilnehmende, die nachweislich vom Corona-Virus betroffen waren, erst zwei Wochen nach überstandener Krankheit an einer Weiterbildung teilnehmen dürfen. </w:t>
      </w:r>
    </w:p>
    <w:p w:rsidR="0061347A" w:rsidRPr="00E52BF6" w:rsidRDefault="0061347A" w:rsidP="00B23ACA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Personen, die eine relevante Erkrankung gemäß COVID-Verordnung aufweisen, </w:t>
      </w:r>
      <w:r w:rsidR="00B23ACA" w:rsidRPr="00E52BF6">
        <w:rPr>
          <w:rFonts w:asciiTheme="minorHAnsi" w:hAnsiTheme="minorHAnsi"/>
        </w:rPr>
        <w:t xml:space="preserve">von der </w:t>
      </w:r>
      <w:r w:rsidRPr="00E52BF6">
        <w:rPr>
          <w:rFonts w:asciiTheme="minorHAnsi" w:hAnsiTheme="minorHAnsi"/>
        </w:rPr>
        <w:t xml:space="preserve">Teilnahme an Präsenzveranstaltungen </w:t>
      </w:r>
      <w:r w:rsidR="00B23ACA" w:rsidRPr="00E52BF6">
        <w:rPr>
          <w:rFonts w:asciiTheme="minorHAnsi" w:hAnsiTheme="minorHAnsi"/>
        </w:rPr>
        <w:t>ausgeschlossen sind</w:t>
      </w:r>
      <w:r w:rsidRPr="00E52BF6">
        <w:rPr>
          <w:rFonts w:asciiTheme="minorHAnsi" w:hAnsiTheme="minorHAnsi"/>
        </w:rPr>
        <w:t xml:space="preserve">. </w:t>
      </w:r>
    </w:p>
    <w:p w:rsidR="0061347A" w:rsidRPr="00E52BF6" w:rsidRDefault="0061347A" w:rsidP="0061347A">
      <w:pPr>
        <w:pStyle w:val="Default"/>
        <w:rPr>
          <w:rFonts w:asciiTheme="minorHAnsi" w:hAnsiTheme="minorHAnsi"/>
        </w:rPr>
      </w:pPr>
    </w:p>
    <w:p w:rsidR="0061347A" w:rsidRPr="00E52BF6" w:rsidRDefault="0061347A" w:rsidP="00B23ACA">
      <w:pPr>
        <w:pStyle w:val="Default"/>
        <w:numPr>
          <w:ilvl w:val="0"/>
          <w:numId w:val="5"/>
        </w:numPr>
        <w:rPr>
          <w:rFonts w:asciiTheme="minorHAnsi" w:hAnsiTheme="minorHAnsi"/>
          <w:b/>
        </w:rPr>
      </w:pPr>
      <w:r w:rsidRPr="00E52BF6">
        <w:rPr>
          <w:rFonts w:asciiTheme="minorHAnsi" w:hAnsiTheme="minorHAnsi"/>
          <w:b/>
        </w:rPr>
        <w:t xml:space="preserve">Maßnahmen zu Information und Management </w:t>
      </w:r>
    </w:p>
    <w:p w:rsidR="0061347A" w:rsidRPr="00E52BF6" w:rsidRDefault="0061347A" w:rsidP="00B23ACA">
      <w:pPr>
        <w:pStyle w:val="Default"/>
        <w:numPr>
          <w:ilvl w:val="0"/>
          <w:numId w:val="3"/>
        </w:numPr>
        <w:spacing w:after="25"/>
        <w:rPr>
          <w:rFonts w:asciiTheme="minorHAnsi" w:hAnsiTheme="minorHAnsi"/>
        </w:rPr>
      </w:pPr>
      <w:r w:rsidRPr="00E52BF6">
        <w:rPr>
          <w:rFonts w:asciiTheme="minorHAnsi" w:hAnsiTheme="minorHAnsi"/>
        </w:rPr>
        <w:t xml:space="preserve">Im Eingangsbereich sowie im Seminarraum werden Plakate betreffend Distanz- und Hygieneregeln gut sichtbar angebracht. </w:t>
      </w:r>
    </w:p>
    <w:p w:rsidR="00CD4D01" w:rsidRPr="001C006A" w:rsidRDefault="00CD4D01" w:rsidP="00CD4D01">
      <w:pPr>
        <w:pStyle w:val="Listenabsatz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E52BF6">
        <w:rPr>
          <w:rFonts w:cs="Arial"/>
          <w:sz w:val="24"/>
          <w:szCs w:val="24"/>
        </w:rPr>
        <w:t>Um mögliche Infektionsketten zurückzuverfolgen, wird eine</w:t>
      </w:r>
      <w:r w:rsidRPr="001C006A">
        <w:rPr>
          <w:rFonts w:cs="Arial"/>
          <w:sz w:val="24"/>
          <w:szCs w:val="24"/>
        </w:rPr>
        <w:t xml:space="preserve"> Liste der </w:t>
      </w:r>
      <w:r w:rsidR="001C006A" w:rsidRPr="001C006A">
        <w:rPr>
          <w:rFonts w:cs="Arial"/>
          <w:sz w:val="24"/>
          <w:szCs w:val="24"/>
        </w:rPr>
        <w:t xml:space="preserve">Teilnehmenden und Dozent/innen </w:t>
      </w:r>
      <w:r w:rsidRPr="001C006A">
        <w:rPr>
          <w:rFonts w:cs="Arial"/>
          <w:sz w:val="24"/>
          <w:szCs w:val="24"/>
        </w:rPr>
        <w:t xml:space="preserve">geführt. Die Liste enthält </w:t>
      </w:r>
      <w:proofErr w:type="gramStart"/>
      <w:r w:rsidRPr="001C006A">
        <w:rPr>
          <w:rFonts w:cs="Arial"/>
          <w:sz w:val="24"/>
          <w:szCs w:val="24"/>
        </w:rPr>
        <w:t xml:space="preserve">den </w:t>
      </w:r>
      <w:r w:rsidR="001C006A" w:rsidRPr="001C006A">
        <w:rPr>
          <w:rFonts w:cs="Arial"/>
          <w:sz w:val="24"/>
          <w:szCs w:val="24"/>
        </w:rPr>
        <w:t>Name</w:t>
      </w:r>
      <w:proofErr w:type="gramEnd"/>
      <w:r w:rsidR="001C006A" w:rsidRPr="001C006A">
        <w:rPr>
          <w:rFonts w:cs="Arial"/>
          <w:sz w:val="24"/>
          <w:szCs w:val="24"/>
        </w:rPr>
        <w:t>, Vorname, Wohnort, Telefonnummer oder E-Mail-Adresse, Datum und Kursdauer</w:t>
      </w:r>
      <w:r w:rsidRPr="001C006A">
        <w:rPr>
          <w:rFonts w:cs="Arial"/>
          <w:sz w:val="24"/>
          <w:szCs w:val="24"/>
        </w:rPr>
        <w:t>. Diese Liste wird zent</w:t>
      </w:r>
      <w:r w:rsidR="00D21701">
        <w:rPr>
          <w:rFonts w:cs="Arial"/>
          <w:sz w:val="24"/>
          <w:szCs w:val="24"/>
        </w:rPr>
        <w:t xml:space="preserve">ral in der Geschäftsstelle des </w:t>
      </w:r>
      <w:proofErr w:type="spellStart"/>
      <w:r w:rsidR="00D21701">
        <w:rPr>
          <w:rFonts w:cs="Arial"/>
          <w:sz w:val="24"/>
          <w:szCs w:val="24"/>
        </w:rPr>
        <w:t>ebs</w:t>
      </w:r>
      <w:proofErr w:type="spellEnd"/>
      <w:r w:rsidR="00D21701">
        <w:rPr>
          <w:rFonts w:cs="Arial"/>
          <w:sz w:val="24"/>
          <w:szCs w:val="24"/>
        </w:rPr>
        <w:t xml:space="preserve"> </w:t>
      </w:r>
      <w:r w:rsidRPr="001C006A">
        <w:rPr>
          <w:rFonts w:cs="Arial"/>
          <w:sz w:val="24"/>
          <w:szCs w:val="24"/>
        </w:rPr>
        <w:t xml:space="preserve">abgelegt. Damit wird sichergestellt, dass </w:t>
      </w:r>
      <w:r w:rsidR="001C006A" w:rsidRPr="001C006A">
        <w:rPr>
          <w:rFonts w:cs="Arial"/>
          <w:sz w:val="24"/>
          <w:szCs w:val="24"/>
        </w:rPr>
        <w:t>sie</w:t>
      </w:r>
      <w:r w:rsidRPr="001C006A">
        <w:rPr>
          <w:rFonts w:cs="Arial"/>
          <w:sz w:val="24"/>
          <w:szCs w:val="24"/>
        </w:rPr>
        <w:t xml:space="preserve"> bei Bedarf unverzüglich eingesehen werden kann. Die Liste wird unter Wahrung des Datenschutzes geführt (Aufbewahrungszeit mind.</w:t>
      </w:r>
      <w:r w:rsidR="001C006A" w:rsidRPr="001C006A">
        <w:rPr>
          <w:rFonts w:cs="Arial"/>
          <w:sz w:val="24"/>
          <w:szCs w:val="24"/>
        </w:rPr>
        <w:t xml:space="preserve">  </w:t>
      </w:r>
      <w:r w:rsidRPr="001C006A">
        <w:rPr>
          <w:rFonts w:cs="Arial"/>
          <w:sz w:val="24"/>
          <w:szCs w:val="24"/>
        </w:rPr>
        <w:t xml:space="preserve">4 Wochen). </w:t>
      </w:r>
    </w:p>
    <w:p w:rsidR="001C006A" w:rsidRPr="00E52BF6" w:rsidRDefault="001C006A" w:rsidP="001C006A">
      <w:pPr>
        <w:pStyle w:val="Listenabsatz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1C006A">
        <w:rPr>
          <w:rFonts w:cs="Arial"/>
          <w:sz w:val="24"/>
          <w:szCs w:val="24"/>
        </w:rPr>
        <w:t>Die/Der Dozent/in informiert die Teilnehmenden über die</w:t>
      </w:r>
      <w:r>
        <w:rPr>
          <w:rFonts w:cs="Arial"/>
          <w:sz w:val="24"/>
          <w:szCs w:val="24"/>
        </w:rPr>
        <w:t xml:space="preserve"> Datenverarbeitung</w:t>
      </w:r>
      <w:r w:rsidRPr="00E52BF6">
        <w:rPr>
          <w:rFonts w:cs="Arial"/>
          <w:sz w:val="24"/>
          <w:szCs w:val="24"/>
        </w:rPr>
        <w:t xml:space="preserve"> entsprechend den Anforderungen an eine datenschutzrechtliche Information gemäß Art. 13 DS-GVO.</w:t>
      </w:r>
    </w:p>
    <w:p w:rsidR="00CD4D01" w:rsidRPr="001C006A" w:rsidRDefault="00CD4D01" w:rsidP="00CD4D01">
      <w:pPr>
        <w:pStyle w:val="Listenabsatz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E52BF6">
        <w:rPr>
          <w:rFonts w:cs="Arial"/>
          <w:sz w:val="24"/>
          <w:szCs w:val="24"/>
        </w:rPr>
        <w:t>Wenn ei</w:t>
      </w:r>
      <w:r w:rsidRPr="001C006A">
        <w:rPr>
          <w:rFonts w:cs="Arial"/>
          <w:sz w:val="24"/>
          <w:szCs w:val="24"/>
        </w:rPr>
        <w:t>n Verdacht auftritt, dass eine Person (Teilnehmende oder Mitarbeitende/r) an Covid-19 erkrankt ist, ist die Leitung unverzüglich zu informieren.</w:t>
      </w:r>
    </w:p>
    <w:p w:rsidR="0061347A" w:rsidRPr="001C006A" w:rsidRDefault="00D21701" w:rsidP="00B23ACA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Das </w:t>
      </w:r>
      <w:proofErr w:type="spellStart"/>
      <w:r>
        <w:rPr>
          <w:rFonts w:asciiTheme="minorHAnsi" w:hAnsiTheme="minorHAnsi"/>
        </w:rPr>
        <w:t>ebs</w:t>
      </w:r>
      <w:proofErr w:type="spellEnd"/>
      <w:r>
        <w:rPr>
          <w:rFonts w:asciiTheme="minorHAnsi" w:hAnsiTheme="minorHAnsi"/>
        </w:rPr>
        <w:t xml:space="preserve"> stellt</w:t>
      </w:r>
      <w:bookmarkStart w:id="0" w:name="_GoBack"/>
      <w:bookmarkEnd w:id="0"/>
      <w:r w:rsidR="00B23ACA" w:rsidRPr="001C006A">
        <w:rPr>
          <w:rFonts w:asciiTheme="minorHAnsi" w:hAnsiTheme="minorHAnsi"/>
        </w:rPr>
        <w:t xml:space="preserve"> </w:t>
      </w:r>
      <w:r w:rsidR="0061347A" w:rsidRPr="001C006A">
        <w:rPr>
          <w:rFonts w:asciiTheme="minorHAnsi" w:hAnsiTheme="minorHAnsi"/>
        </w:rPr>
        <w:t xml:space="preserve">die Umsetzung der im Schutzkonzept festgelegten Maßnahmen ggf. in Kooperation mit dem Vermieter der Seminarräume sicher. </w:t>
      </w:r>
    </w:p>
    <w:p w:rsidR="00B23ACA" w:rsidRPr="00E52BF6" w:rsidRDefault="00B23ACA" w:rsidP="00B23ACA">
      <w:pPr>
        <w:pStyle w:val="Listenabsatz"/>
        <w:numPr>
          <w:ilvl w:val="0"/>
          <w:numId w:val="3"/>
        </w:numPr>
        <w:spacing w:after="0"/>
        <w:rPr>
          <w:rFonts w:cs="Arial"/>
          <w:b/>
          <w:sz w:val="24"/>
          <w:szCs w:val="24"/>
        </w:rPr>
      </w:pPr>
      <w:r w:rsidRPr="001C006A">
        <w:rPr>
          <w:rFonts w:cs="Arial"/>
          <w:sz w:val="24"/>
          <w:szCs w:val="24"/>
        </w:rPr>
        <w:t>Es werden die aktuellen Richtlinien des Robert-Koch-Instituts (RK</w:t>
      </w:r>
      <w:r w:rsidRPr="00E52BF6">
        <w:rPr>
          <w:rFonts w:cs="Arial"/>
          <w:sz w:val="24"/>
          <w:szCs w:val="24"/>
        </w:rPr>
        <w:t xml:space="preserve">I) beachtet. </w:t>
      </w:r>
    </w:p>
    <w:p w:rsidR="0061347A" w:rsidRPr="00E52BF6" w:rsidRDefault="0061347A" w:rsidP="0061347A">
      <w:pPr>
        <w:pStyle w:val="Default"/>
        <w:rPr>
          <w:rFonts w:asciiTheme="minorHAnsi" w:hAnsiTheme="minorHAnsi"/>
        </w:rPr>
      </w:pPr>
    </w:p>
    <w:sectPr w:rsidR="0061347A" w:rsidRPr="00E52BF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C8" w:rsidRDefault="003B6CC8" w:rsidP="00CD4D01">
      <w:pPr>
        <w:spacing w:after="0" w:line="240" w:lineRule="auto"/>
      </w:pPr>
      <w:r>
        <w:separator/>
      </w:r>
    </w:p>
  </w:endnote>
  <w:endnote w:type="continuationSeparator" w:id="0">
    <w:p w:rsidR="003B6CC8" w:rsidRDefault="003B6CC8" w:rsidP="00CD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altName w:val="The Sans 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01" w:rsidRPr="00D21701" w:rsidRDefault="00D21701" w:rsidP="00D21701">
    <w:pPr>
      <w:tabs>
        <w:tab w:val="right" w:pos="9072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Sabine Hammerbacher</w:t>
    </w:r>
    <w:r w:rsidRPr="00D21701">
      <w:rPr>
        <w:rFonts w:ascii="Arial" w:hAnsi="Arial" w:cs="Arial"/>
        <w:sz w:val="18"/>
        <w:szCs w:val="18"/>
      </w:rPr>
      <w:tab/>
      <w:t>St.-Mang-Platz 2</w:t>
    </w:r>
  </w:p>
  <w:p w:rsidR="00D21701" w:rsidRDefault="00D21701" w:rsidP="00CD4D01">
    <w:pPr>
      <w:tabs>
        <w:tab w:val="right" w:pos="9072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Evangelischen Bildungswerk Südschwaben (</w:t>
    </w:r>
    <w:proofErr w:type="spellStart"/>
    <w:r>
      <w:rPr>
        <w:rFonts w:ascii="Arial" w:hAnsi="Arial" w:cs="Arial"/>
        <w:sz w:val="18"/>
        <w:szCs w:val="18"/>
      </w:rPr>
      <w:t>ebs</w:t>
    </w:r>
    <w:proofErr w:type="spellEnd"/>
    <w:r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  <w:t>87435 Kempten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C8" w:rsidRDefault="003B6CC8" w:rsidP="00CD4D01">
      <w:pPr>
        <w:spacing w:after="0" w:line="240" w:lineRule="auto"/>
      </w:pPr>
      <w:r>
        <w:separator/>
      </w:r>
    </w:p>
  </w:footnote>
  <w:footnote w:type="continuationSeparator" w:id="0">
    <w:p w:rsidR="003B6CC8" w:rsidRDefault="003B6CC8" w:rsidP="00CD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6A" w:rsidRDefault="001C006A" w:rsidP="001C006A">
    <w:pPr>
      <w:pStyle w:val="Kopfzeile"/>
      <w:jc w:val="right"/>
    </w:pPr>
    <w:r>
      <w:rPr>
        <w:b/>
        <w:noProof/>
        <w:sz w:val="28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4975225</wp:posOffset>
          </wp:positionH>
          <wp:positionV relativeFrom="paragraph">
            <wp:posOffset>-304800</wp:posOffset>
          </wp:positionV>
          <wp:extent cx="1083945" cy="701040"/>
          <wp:effectExtent l="0" t="0" r="1905" b="3810"/>
          <wp:wrapThrough wrapText="bothSides">
            <wp:wrapPolygon edited="0">
              <wp:start x="0" y="0"/>
              <wp:lineTo x="0" y="21130"/>
              <wp:lineTo x="21258" y="21130"/>
              <wp:lineTo x="21258" y="0"/>
              <wp:lineTo x="0" y="0"/>
            </wp:wrapPolygon>
          </wp:wrapThrough>
          <wp:docPr id="1" name="Grafik 1" descr="C:\Users\heinroth.anke\AppData\Local\Microsoft\Windows\INetCache\Content.Word\ebs_logo_ku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einroth.anke\AppData\Local\Microsoft\Windows\INetCache\Content.Word\ebs_logo_kur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08"/>
    <w:multiLevelType w:val="hybridMultilevel"/>
    <w:tmpl w:val="62E68B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5431C"/>
    <w:multiLevelType w:val="hybridMultilevel"/>
    <w:tmpl w:val="53E01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2CB"/>
    <w:multiLevelType w:val="hybridMultilevel"/>
    <w:tmpl w:val="8F52B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1381"/>
    <w:multiLevelType w:val="hybridMultilevel"/>
    <w:tmpl w:val="FE9EA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0058"/>
    <w:multiLevelType w:val="hybridMultilevel"/>
    <w:tmpl w:val="D910B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F1C42"/>
    <w:multiLevelType w:val="hybridMultilevel"/>
    <w:tmpl w:val="8242C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1083C"/>
    <w:multiLevelType w:val="hybridMultilevel"/>
    <w:tmpl w:val="1382E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C6A3D"/>
    <w:multiLevelType w:val="hybridMultilevel"/>
    <w:tmpl w:val="C9148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7A"/>
    <w:rsid w:val="001C006A"/>
    <w:rsid w:val="003B6CC8"/>
    <w:rsid w:val="004B74B2"/>
    <w:rsid w:val="0054334C"/>
    <w:rsid w:val="005C095B"/>
    <w:rsid w:val="0061347A"/>
    <w:rsid w:val="00B23ACA"/>
    <w:rsid w:val="00CD4D01"/>
    <w:rsid w:val="00D21701"/>
    <w:rsid w:val="00E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33859"/>
  <w15:chartTrackingRefBased/>
  <w15:docId w15:val="{8C09AC29-572F-4C31-A464-5009648E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1347A"/>
    <w:pPr>
      <w:autoSpaceDE w:val="0"/>
      <w:autoSpaceDN w:val="0"/>
      <w:adjustRightInd w:val="0"/>
      <w:spacing w:after="0" w:line="240" w:lineRule="auto"/>
    </w:pPr>
    <w:rPr>
      <w:rFonts w:ascii="TheSansOffice" w:hAnsi="TheSansOffice" w:cs="TheSansOffic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23A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D01"/>
  </w:style>
  <w:style w:type="paragraph" w:styleId="Fuzeile">
    <w:name w:val="footer"/>
    <w:basedOn w:val="Standard"/>
    <w:link w:val="FuzeileZchn"/>
    <w:uiPriority w:val="99"/>
    <w:unhideWhenUsed/>
    <w:rsid w:val="00CD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D01"/>
  </w:style>
  <w:style w:type="character" w:styleId="Hyperlink">
    <w:name w:val="Hyperlink"/>
    <w:basedOn w:val="Absatz-Standardschriftart"/>
    <w:uiPriority w:val="99"/>
    <w:unhideWhenUsed/>
    <w:rsid w:val="00CD4D0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C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Heinroth Anke</dc:creator>
  <cp:keywords/>
  <dc:description/>
  <cp:lastModifiedBy>x</cp:lastModifiedBy>
  <cp:revision>2</cp:revision>
  <dcterms:created xsi:type="dcterms:W3CDTF">2020-06-16T17:45:00Z</dcterms:created>
  <dcterms:modified xsi:type="dcterms:W3CDTF">2020-06-16T17:45:00Z</dcterms:modified>
</cp:coreProperties>
</file>